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9" w:rsidRPr="00BB0CE1" w:rsidRDefault="00BB0CE1" w:rsidP="00BB0CE1">
      <w:pPr>
        <w:spacing w:after="0"/>
        <w:jc w:val="center"/>
        <w:rPr>
          <w:rFonts w:ascii="Liberation Serif" w:hAnsi="Liberation Serif" w:cs="Liberation Serif"/>
          <w:b/>
          <w:color w:val="FF0000"/>
          <w:sz w:val="36"/>
          <w:u w:val="single"/>
        </w:rPr>
      </w:pPr>
      <w:r w:rsidRPr="00BB0CE1">
        <w:rPr>
          <w:rFonts w:ascii="Liberation Serif" w:hAnsi="Liberation Serif" w:cs="Liberation Serif"/>
          <w:b/>
          <w:color w:val="FF0000"/>
          <w:sz w:val="36"/>
          <w:u w:val="single"/>
        </w:rPr>
        <w:t>DATES  DES EVALUATIONS DNB</w:t>
      </w:r>
    </w:p>
    <w:p w:rsidR="00BB0CE1" w:rsidRPr="00BB0CE1" w:rsidRDefault="00BB0CE1" w:rsidP="00BB0CE1">
      <w:pPr>
        <w:jc w:val="center"/>
        <w:rPr>
          <w:rFonts w:ascii="Liberation Serif" w:hAnsi="Liberation Serif" w:cs="Liberation Serif"/>
          <w:b/>
          <w:color w:val="FF0000"/>
          <w:sz w:val="36"/>
          <w:u w:val="single"/>
        </w:rPr>
      </w:pPr>
      <w:r w:rsidRPr="00BB0CE1">
        <w:rPr>
          <w:rFonts w:ascii="Liberation Serif" w:hAnsi="Liberation Serif" w:cs="Liberation Serif"/>
          <w:b/>
          <w:color w:val="FF0000"/>
          <w:sz w:val="36"/>
          <w:u w:val="single"/>
        </w:rPr>
        <w:t>2015/2016</w:t>
      </w:r>
    </w:p>
    <w:p w:rsidR="00BB0CE1" w:rsidRDefault="00BB0CE1"/>
    <w:tbl>
      <w:tblPr>
        <w:tblStyle w:val="Listemoyenne2"/>
        <w:tblW w:w="10339" w:type="dxa"/>
        <w:tblInd w:w="-459" w:type="dxa"/>
        <w:tblLook w:val="04A0"/>
      </w:tblPr>
      <w:tblGrid>
        <w:gridCol w:w="851"/>
        <w:gridCol w:w="3162"/>
        <w:gridCol w:w="3163"/>
        <w:gridCol w:w="3163"/>
      </w:tblGrid>
      <w:tr w:rsidR="00BB0CE1" w:rsidRPr="00BB0CE1" w:rsidTr="00BB0CE1">
        <w:trPr>
          <w:cnfStyle w:val="100000000000"/>
          <w:trHeight w:val="370"/>
        </w:trPr>
        <w:tc>
          <w:tcPr>
            <w:cnfStyle w:val="001000000100"/>
            <w:tcW w:w="851" w:type="dxa"/>
            <w:vAlign w:val="center"/>
          </w:tcPr>
          <w:p w:rsidR="00BB0CE1" w:rsidRPr="00BB0CE1" w:rsidRDefault="00BB0CE1" w:rsidP="00BB0CE1">
            <w:pPr>
              <w:jc w:val="center"/>
              <w:rPr>
                <w:rFonts w:ascii="Liberation Serif" w:hAnsi="Liberation Serif" w:cs="Liberation Serif"/>
                <w:b/>
                <w:color w:val="002060"/>
                <w:sz w:val="32"/>
              </w:rPr>
            </w:pPr>
          </w:p>
        </w:tc>
        <w:tc>
          <w:tcPr>
            <w:tcW w:w="3162" w:type="dxa"/>
            <w:vAlign w:val="center"/>
          </w:tcPr>
          <w:p w:rsidR="00BB0CE1" w:rsidRPr="00BB0CE1" w:rsidRDefault="00BB0CE1" w:rsidP="00BB0CE1">
            <w:pPr>
              <w:jc w:val="center"/>
              <w:cnfStyle w:val="100000000000"/>
              <w:rPr>
                <w:rFonts w:ascii="Liberation Serif" w:hAnsi="Liberation Serif" w:cs="Liberation Serif"/>
                <w:b/>
                <w:color w:val="002060"/>
                <w:sz w:val="32"/>
              </w:rPr>
            </w:pPr>
            <w:r w:rsidRPr="00BB0CE1">
              <w:rPr>
                <w:rFonts w:ascii="Liberation Serif" w:hAnsi="Liberation Serif" w:cs="Liberation Serif"/>
                <w:b/>
                <w:color w:val="002060"/>
                <w:sz w:val="32"/>
              </w:rPr>
              <w:t>ACROSPORT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100000000000"/>
              <w:rPr>
                <w:rFonts w:ascii="Liberation Serif" w:hAnsi="Liberation Serif" w:cs="Liberation Serif"/>
                <w:b/>
                <w:color w:val="002060"/>
                <w:sz w:val="32"/>
              </w:rPr>
            </w:pPr>
            <w:r w:rsidRPr="00BB0CE1">
              <w:rPr>
                <w:rFonts w:ascii="Liberation Serif" w:hAnsi="Liberation Serif" w:cs="Liberation Serif"/>
                <w:b/>
                <w:color w:val="002060"/>
                <w:sz w:val="32"/>
              </w:rPr>
              <w:t>BADMINTON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100000000000"/>
              <w:rPr>
                <w:rFonts w:ascii="Liberation Serif" w:hAnsi="Liberation Serif" w:cs="Liberation Serif"/>
                <w:b/>
                <w:color w:val="002060"/>
                <w:sz w:val="32"/>
              </w:rPr>
            </w:pPr>
            <w:proofErr w:type="gramStart"/>
            <w:r w:rsidRPr="00BB0CE1">
              <w:rPr>
                <w:rFonts w:ascii="Liberation Serif" w:hAnsi="Liberation Serif" w:cs="Liberation Serif"/>
                <w:b/>
                <w:color w:val="002060"/>
                <w:sz w:val="32"/>
              </w:rPr>
              <w:t>DEMI FOND</w:t>
            </w:r>
            <w:proofErr w:type="gramEnd"/>
          </w:p>
        </w:tc>
      </w:tr>
      <w:tr w:rsidR="00BB0CE1" w:rsidRPr="00BB0CE1" w:rsidTr="00BB0CE1">
        <w:trPr>
          <w:cnfStyle w:val="000000100000"/>
          <w:trHeight w:val="1020"/>
        </w:trPr>
        <w:tc>
          <w:tcPr>
            <w:cnfStyle w:val="001000000000"/>
            <w:tcW w:w="851" w:type="dxa"/>
            <w:vAlign w:val="center"/>
          </w:tcPr>
          <w:p w:rsidR="00BB0CE1" w:rsidRPr="00BB0CE1" w:rsidRDefault="00BB0CE1" w:rsidP="00BB0CE1">
            <w:pPr>
              <w:jc w:val="center"/>
              <w:rPr>
                <w:rFonts w:ascii="Liberation Serif" w:hAnsi="Liberation Serif" w:cs="Liberation Serif"/>
                <w:b/>
                <w:color w:val="00B050"/>
                <w:sz w:val="44"/>
              </w:rPr>
            </w:pPr>
            <w:r w:rsidRPr="00BB0CE1">
              <w:rPr>
                <w:rFonts w:ascii="Liberation Serif" w:hAnsi="Liberation Serif" w:cs="Liberation Serif"/>
                <w:b/>
                <w:color w:val="00B050"/>
                <w:sz w:val="44"/>
              </w:rPr>
              <w:t>3°1</w:t>
            </w:r>
          </w:p>
        </w:tc>
        <w:tc>
          <w:tcPr>
            <w:tcW w:w="3162" w:type="dxa"/>
            <w:vAlign w:val="center"/>
          </w:tcPr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jeudi 9 juin</w:t>
            </w:r>
          </w:p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13h30-15h30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jeudi 10 décembre</w:t>
            </w:r>
          </w:p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13h30- 15h30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jeudi 14 avril</w:t>
            </w:r>
          </w:p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13h30-15h30</w:t>
            </w:r>
          </w:p>
        </w:tc>
      </w:tr>
      <w:tr w:rsidR="00BB0CE1" w:rsidRPr="00BB0CE1" w:rsidTr="00BB0CE1">
        <w:trPr>
          <w:trHeight w:val="1020"/>
        </w:trPr>
        <w:tc>
          <w:tcPr>
            <w:cnfStyle w:val="001000000000"/>
            <w:tcW w:w="851" w:type="dxa"/>
            <w:vAlign w:val="center"/>
          </w:tcPr>
          <w:p w:rsidR="00BB0CE1" w:rsidRPr="00BB0CE1" w:rsidRDefault="00BB0CE1" w:rsidP="00BB0CE1">
            <w:pPr>
              <w:jc w:val="center"/>
              <w:rPr>
                <w:rFonts w:ascii="Liberation Serif" w:hAnsi="Liberation Serif" w:cs="Liberation Serif"/>
                <w:b/>
                <w:color w:val="00B050"/>
                <w:sz w:val="44"/>
              </w:rPr>
            </w:pPr>
            <w:r w:rsidRPr="00BB0CE1">
              <w:rPr>
                <w:rFonts w:ascii="Liberation Serif" w:hAnsi="Liberation Serif" w:cs="Liberation Serif"/>
                <w:b/>
                <w:color w:val="00B050"/>
                <w:sz w:val="44"/>
              </w:rPr>
              <w:t>3°2</w:t>
            </w:r>
          </w:p>
        </w:tc>
        <w:tc>
          <w:tcPr>
            <w:tcW w:w="3162" w:type="dxa"/>
            <w:vAlign w:val="center"/>
          </w:tcPr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vendredi 10 juin</w:t>
            </w:r>
          </w:p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10h00- 12h00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vendredi 11 décembre</w:t>
            </w:r>
          </w:p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10h00-12h00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mardi 12 avril</w:t>
            </w:r>
          </w:p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13h30-15h30</w:t>
            </w:r>
          </w:p>
        </w:tc>
      </w:tr>
      <w:tr w:rsidR="00BB0CE1" w:rsidRPr="00BB0CE1" w:rsidTr="00BB0CE1">
        <w:trPr>
          <w:cnfStyle w:val="000000100000"/>
          <w:trHeight w:val="1020"/>
        </w:trPr>
        <w:tc>
          <w:tcPr>
            <w:cnfStyle w:val="001000000000"/>
            <w:tcW w:w="851" w:type="dxa"/>
            <w:vAlign w:val="center"/>
          </w:tcPr>
          <w:p w:rsidR="00BB0CE1" w:rsidRPr="00BB0CE1" w:rsidRDefault="00BB0CE1" w:rsidP="00BB0CE1">
            <w:pPr>
              <w:jc w:val="center"/>
              <w:rPr>
                <w:rFonts w:ascii="Liberation Serif" w:hAnsi="Liberation Serif" w:cs="Liberation Serif"/>
                <w:b/>
                <w:color w:val="00B050"/>
                <w:sz w:val="44"/>
              </w:rPr>
            </w:pPr>
            <w:r w:rsidRPr="00BB0CE1">
              <w:rPr>
                <w:rFonts w:ascii="Liberation Serif" w:hAnsi="Liberation Serif" w:cs="Liberation Serif"/>
                <w:b/>
                <w:color w:val="00B050"/>
                <w:sz w:val="44"/>
              </w:rPr>
              <w:t>3°3</w:t>
            </w:r>
          </w:p>
        </w:tc>
        <w:tc>
          <w:tcPr>
            <w:tcW w:w="3162" w:type="dxa"/>
            <w:vAlign w:val="center"/>
          </w:tcPr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jeudi 18 février</w:t>
            </w:r>
          </w:p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8h00-10h00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jeudi 15 octobre</w:t>
            </w:r>
          </w:p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8h00-10h00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jeudi 10 décembre</w:t>
            </w:r>
          </w:p>
          <w:p w:rsidR="00BB0CE1" w:rsidRPr="00BB0CE1" w:rsidRDefault="00BB0CE1" w:rsidP="00BB0CE1">
            <w:pPr>
              <w:jc w:val="center"/>
              <w:cnfStyle w:val="0000001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8h00-10h00</w:t>
            </w:r>
          </w:p>
        </w:tc>
      </w:tr>
      <w:tr w:rsidR="00BB0CE1" w:rsidRPr="00BB0CE1" w:rsidTr="00BB0CE1">
        <w:trPr>
          <w:trHeight w:val="1020"/>
        </w:trPr>
        <w:tc>
          <w:tcPr>
            <w:cnfStyle w:val="001000000000"/>
            <w:tcW w:w="851" w:type="dxa"/>
            <w:vAlign w:val="center"/>
          </w:tcPr>
          <w:p w:rsidR="00BB0CE1" w:rsidRPr="00BB0CE1" w:rsidRDefault="00BB0CE1" w:rsidP="00BB0CE1">
            <w:pPr>
              <w:jc w:val="center"/>
              <w:rPr>
                <w:rFonts w:ascii="Liberation Serif" w:hAnsi="Liberation Serif" w:cs="Liberation Serif"/>
                <w:b/>
                <w:color w:val="00B050"/>
                <w:sz w:val="44"/>
              </w:rPr>
            </w:pPr>
            <w:r w:rsidRPr="00BB0CE1">
              <w:rPr>
                <w:rFonts w:ascii="Liberation Serif" w:hAnsi="Liberation Serif" w:cs="Liberation Serif"/>
                <w:b/>
                <w:color w:val="00B050"/>
                <w:sz w:val="44"/>
              </w:rPr>
              <w:t>3°4</w:t>
            </w:r>
          </w:p>
        </w:tc>
        <w:tc>
          <w:tcPr>
            <w:tcW w:w="3162" w:type="dxa"/>
            <w:vAlign w:val="center"/>
          </w:tcPr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vendredi 19 février</w:t>
            </w:r>
          </w:p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8h00-10h00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vendredi 16 octobre</w:t>
            </w:r>
          </w:p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8h00-10h00</w:t>
            </w:r>
          </w:p>
        </w:tc>
        <w:tc>
          <w:tcPr>
            <w:tcW w:w="3163" w:type="dxa"/>
            <w:vAlign w:val="center"/>
          </w:tcPr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Le vendredi 11 décembre</w:t>
            </w:r>
          </w:p>
          <w:p w:rsidR="00BB0CE1" w:rsidRPr="00BB0CE1" w:rsidRDefault="00BB0CE1" w:rsidP="00BB0CE1">
            <w:pPr>
              <w:jc w:val="center"/>
              <w:cnfStyle w:val="000000000000"/>
              <w:rPr>
                <w:rFonts w:ascii="Liberation Serif" w:hAnsi="Liberation Serif" w:cs="Liberation Serif"/>
                <w:sz w:val="28"/>
              </w:rPr>
            </w:pPr>
            <w:r w:rsidRPr="00BB0CE1">
              <w:rPr>
                <w:rFonts w:ascii="Liberation Serif" w:hAnsi="Liberation Serif" w:cs="Liberation Serif"/>
                <w:sz w:val="28"/>
              </w:rPr>
              <w:t>8h00- 10h00</w:t>
            </w:r>
          </w:p>
        </w:tc>
      </w:tr>
    </w:tbl>
    <w:p w:rsidR="00BB0CE1" w:rsidRDefault="00BB0CE1"/>
    <w:sectPr w:rsidR="00BB0CE1" w:rsidSect="00AA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E1"/>
    <w:rsid w:val="00156221"/>
    <w:rsid w:val="001642AA"/>
    <w:rsid w:val="0029608D"/>
    <w:rsid w:val="002C520F"/>
    <w:rsid w:val="00646F2F"/>
    <w:rsid w:val="0073688A"/>
    <w:rsid w:val="008323ED"/>
    <w:rsid w:val="008A2A93"/>
    <w:rsid w:val="00AA58A6"/>
    <w:rsid w:val="00BB0CE1"/>
    <w:rsid w:val="00E8657C"/>
    <w:rsid w:val="00F7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">
    <w:name w:val="Medium List 2"/>
    <w:basedOn w:val="TableauNormal"/>
    <w:uiPriority w:val="66"/>
    <w:rsid w:val="00BB0C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dess'</dc:creator>
  <cp:lastModifiedBy>alexandra dess'</cp:lastModifiedBy>
  <cp:revision>1</cp:revision>
  <dcterms:created xsi:type="dcterms:W3CDTF">2015-07-30T20:11:00Z</dcterms:created>
  <dcterms:modified xsi:type="dcterms:W3CDTF">2015-07-30T20:21:00Z</dcterms:modified>
</cp:coreProperties>
</file>